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6D" w:rsidRDefault="005A65E3">
      <w:pPr>
        <w:pStyle w:val="10"/>
        <w:shd w:val="clear" w:color="auto" w:fill="auto"/>
        <w:spacing w:after="0"/>
        <w:ind w:firstLine="360"/>
      </w:pPr>
      <w:bookmarkStart w:id="0" w:name="bookmark0"/>
      <w:bookmarkStart w:id="1" w:name="_GoBack"/>
      <w:r>
        <w:t>Законодательство о противодействии экстремистской деятельности о деятельности определенных общественных и религиозных объединений</w:t>
      </w:r>
      <w:bookmarkEnd w:id="0"/>
    </w:p>
    <w:bookmarkEnd w:id="1"/>
    <w:p w:rsidR="00EB026D" w:rsidRDefault="005A65E3">
      <w:pPr>
        <w:pStyle w:val="a4"/>
        <w:shd w:val="clear" w:color="auto" w:fill="auto"/>
        <w:spacing w:before="0"/>
        <w:ind w:firstLine="360"/>
        <w:jc w:val="left"/>
      </w:pPr>
      <w:r>
        <w:t>Проявления экстремизма многообразны: от гражданской ненависти и вражды до совершения террористических актов и возникновения незаконных</w:t>
      </w:r>
    </w:p>
    <w:p w:rsidR="00EB026D" w:rsidRDefault="005A65E3">
      <w:pPr>
        <w:pStyle w:val="a4"/>
        <w:shd w:val="clear" w:color="auto" w:fill="auto"/>
        <w:spacing w:before="0" w:line="280" w:lineRule="exact"/>
        <w:jc w:val="left"/>
      </w:pPr>
      <w:proofErr w:type="gramStart"/>
      <w:r>
        <w:t>вооруженных</w:t>
      </w:r>
      <w:proofErr w:type="gramEnd"/>
      <w:r>
        <w:t xml:space="preserve"> формировании.</w:t>
      </w:r>
    </w:p>
    <w:p w:rsidR="00EB026D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Борьба с экстремизмом и преступлениями экстремистской направленности является приоритетным направлением в деятельности</w:t>
      </w:r>
    </w:p>
    <w:p w:rsidR="00EB026D" w:rsidRDefault="005A65E3">
      <w:pPr>
        <w:pStyle w:val="a4"/>
        <w:shd w:val="clear" w:color="auto" w:fill="auto"/>
        <w:spacing w:before="0" w:line="280" w:lineRule="exact"/>
        <w:jc w:val="left"/>
      </w:pPr>
      <w:r>
        <w:t>органов прокуратуры.</w:t>
      </w:r>
    </w:p>
    <w:p w:rsidR="00EB026D" w:rsidRDefault="005A65E3">
      <w:pPr>
        <w:pStyle w:val="a4"/>
        <w:shd w:val="clear" w:color="auto" w:fill="auto"/>
        <w:spacing w:before="0" w:line="339" w:lineRule="exact"/>
        <w:ind w:firstLine="360"/>
        <w:jc w:val="left"/>
      </w:pPr>
      <w:r>
        <w:t xml:space="preserve">Особую тревогу вызывает религиозный экстремизм на основе радикальных течений </w:t>
      </w:r>
      <w:proofErr w:type="gramStart"/>
      <w:r>
        <w:t>ислама</w:t>
      </w:r>
      <w:proofErr w:type="gramEnd"/>
      <w:r>
        <w:t xml:space="preserve"> как в отдельных регионах России, так и проникающий из других государств.</w:t>
      </w:r>
    </w:p>
    <w:p w:rsidR="00EB026D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Деятельность экстремистских групп, которые прикрываются религией исламистского толка, почти во всем мире характеризуется своей масштабностью. Такие группы представляют угрозу безопасности миру, верховенству закона и правам человека, суверенитету и целостности государств.</w:t>
      </w:r>
    </w:p>
    <w:p w:rsidR="00EB026D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 xml:space="preserve">Следует помнить, что в соответствии с Федеральным законом от 25.07.2002 № 114-ФЗ «О противодействии экстремистской деятельности» (далее - Закон о противодействии экстремизму) Библия, Коран, Танах и </w:t>
      </w:r>
      <w:proofErr w:type="spellStart"/>
      <w:r>
        <w:t>Ганджур</w:t>
      </w:r>
      <w:proofErr w:type="spellEnd"/>
      <w:r>
        <w:t>, их содержание и цитаты из них не могут быть признаны экстремистскими материалами.</w:t>
      </w:r>
    </w:p>
    <w:p w:rsidR="00EB026D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Вследствие развития международных связей, информатизации и глобализации общества современный экстремизм с радикальным направлением получил международный, транснациональный и трансграничный характер.</w:t>
      </w:r>
    </w:p>
    <w:p w:rsidR="00EB026D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В России запрещены движение «Талибан», образованное на территории Пакистана еще в 1973 году; выходцы из «Талибана» и его последователи, изменившие политическую окраску: «Аль-Каида», «ИГИЛ»; «</w:t>
      </w:r>
      <w:proofErr w:type="spellStart"/>
      <w:r>
        <w:t>Хизб</w:t>
      </w:r>
      <w:proofErr w:type="spellEnd"/>
      <w:r>
        <w:t xml:space="preserve"> </w:t>
      </w:r>
      <w:proofErr w:type="spellStart"/>
      <w:r>
        <w:t>ут-Тахрир</w:t>
      </w:r>
      <w:proofErr w:type="spellEnd"/>
      <w:r>
        <w:t xml:space="preserve"> аль-</w:t>
      </w:r>
      <w:proofErr w:type="spellStart"/>
      <w:r>
        <w:t>Ислами</w:t>
      </w:r>
      <w:proofErr w:type="spellEnd"/>
      <w:r>
        <w:t>», «Союз исламского джихада», «</w:t>
      </w:r>
      <w:proofErr w:type="spellStart"/>
      <w:r>
        <w:t>Жайшуль-Махди</w:t>
      </w:r>
      <w:proofErr w:type="spellEnd"/>
      <w:r>
        <w:t>», «</w:t>
      </w:r>
      <w:proofErr w:type="spellStart"/>
      <w:r>
        <w:t>Акромия</w:t>
      </w:r>
      <w:proofErr w:type="spellEnd"/>
      <w:r>
        <w:t>», «</w:t>
      </w:r>
      <w:proofErr w:type="spellStart"/>
      <w:r>
        <w:t>Джунд</w:t>
      </w:r>
      <w:proofErr w:type="spellEnd"/>
      <w:r>
        <w:t xml:space="preserve"> </w:t>
      </w:r>
      <w:proofErr w:type="gramStart"/>
      <w:r>
        <w:t>аль-Халифат</w:t>
      </w:r>
      <w:proofErr w:type="gramEnd"/>
      <w:r>
        <w:t>» и другие организации.</w:t>
      </w:r>
    </w:p>
    <w:p w:rsidR="00EB026D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EB026D" w:rsidRDefault="005A65E3">
      <w:pPr>
        <w:pStyle w:val="a4"/>
        <w:shd w:val="clear" w:color="auto" w:fill="auto"/>
        <w:spacing w:before="0" w:line="349" w:lineRule="exact"/>
        <w:ind w:firstLine="360"/>
        <w:jc w:val="left"/>
      </w:pPr>
      <w:proofErr w:type="gramStart"/>
      <w:r>
        <w:t>В случае, предусмотренном частью 4 статьи 7 Закона о противодействии экстремизму,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</w:t>
      </w:r>
      <w:proofErr w:type="gramEnd"/>
      <w:r>
        <w:t xml:space="preserve"> </w:t>
      </w:r>
      <w:proofErr w:type="gramStart"/>
      <w:r>
        <w:t>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  <w:proofErr w:type="gramEnd"/>
    </w:p>
    <w:p w:rsidR="00EB026D" w:rsidRDefault="005A65E3">
      <w:pPr>
        <w:pStyle w:val="a4"/>
        <w:shd w:val="clear" w:color="auto" w:fill="auto"/>
        <w:spacing w:before="0" w:line="341" w:lineRule="exact"/>
        <w:ind w:firstLine="360"/>
        <w:jc w:val="left"/>
      </w:pPr>
      <w:proofErr w:type="gramStart"/>
      <w:r>
        <w:lastRenderedPageBreak/>
        <w:t>По указанным в законодательстве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</w:t>
      </w:r>
      <w:proofErr w:type="gramEnd"/>
    </w:p>
    <w:p w:rsidR="00EB026D" w:rsidRDefault="005A65E3">
      <w:pPr>
        <w:pStyle w:val="a4"/>
        <w:shd w:val="clear" w:color="auto" w:fill="auto"/>
        <w:spacing w:before="0" w:line="336" w:lineRule="exact"/>
        <w:ind w:firstLine="360"/>
        <w:jc w:val="left"/>
      </w:pPr>
      <w:proofErr w:type="gramStart"/>
      <w:r>
        <w:t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данным Федеральным законом, и описание символики указанных объединений, организаций подлежат размещению в информационно-телекоммуникационной сети «Интернет» на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 - Министерство юстиции Российской</w:t>
      </w:r>
      <w:proofErr w:type="gramEnd"/>
      <w:r>
        <w:t xml:space="preserve"> Федерации.</w:t>
      </w:r>
    </w:p>
    <w:p w:rsidR="00EB026D" w:rsidRDefault="005A65E3">
      <w:pPr>
        <w:pStyle w:val="a4"/>
        <w:shd w:val="clear" w:color="auto" w:fill="auto"/>
        <w:spacing w:before="0" w:line="336" w:lineRule="exact"/>
        <w:ind w:firstLine="360"/>
        <w:jc w:val="left"/>
      </w:pPr>
      <w:r>
        <w:t>Указанный перечень также подлежит опубликованию в официальных периодических изданиях, определенных Правительством Российской Федерации (статья 9 Закона о противодействии экстремизму).</w:t>
      </w:r>
    </w:p>
    <w:p w:rsidR="005A65E3" w:rsidRDefault="005A65E3">
      <w:pPr>
        <w:pStyle w:val="a4"/>
        <w:shd w:val="clear" w:color="auto" w:fill="auto"/>
        <w:spacing w:before="0" w:line="336" w:lineRule="exact"/>
        <w:ind w:firstLine="360"/>
        <w:jc w:val="left"/>
      </w:pPr>
      <w:proofErr w:type="gramStart"/>
      <w:r>
        <w:t>За организацию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террористическими; склонение, вербовка или иное вовлечение лица в деятельность экстремистской организации;</w:t>
      </w:r>
      <w:proofErr w:type="gramEnd"/>
      <w:r>
        <w:t xml:space="preserve"> участие в деятельности таких объединений либо иной организации лицо подлежит привлечению к уголовной ответственности, предусмотренной соответствующими частями</w:t>
      </w:r>
      <w:r>
        <w:rPr>
          <w:rStyle w:val="a5"/>
        </w:rPr>
        <w:t xml:space="preserve"> статьи</w:t>
      </w:r>
      <w:r>
        <w:t xml:space="preserve"> 282.2 УК</w:t>
      </w:r>
      <w:r>
        <w:rPr>
          <w:rStyle w:val="a5"/>
        </w:rPr>
        <w:t xml:space="preserve"> РФ,</w:t>
      </w:r>
      <w:r>
        <w:t xml:space="preserve"> вплоть до десяти лет лишения свободы.</w:t>
      </w:r>
    </w:p>
    <w:sectPr w:rsidR="005A65E3">
      <w:type w:val="continuous"/>
      <w:pgSz w:w="11909" w:h="16834"/>
      <w:pgMar w:top="949" w:right="142" w:bottom="947" w:left="17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71"/>
    <w:rsid w:val="00091553"/>
    <w:rsid w:val="005A65E3"/>
    <w:rsid w:val="00791A71"/>
    <w:rsid w:val="00E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349" w:lineRule="exact"/>
      <w:ind w:firstLine="1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34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349" w:lineRule="exact"/>
      <w:ind w:firstLine="1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34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Пользователь Windows</cp:lastModifiedBy>
  <cp:revision>2</cp:revision>
  <dcterms:created xsi:type="dcterms:W3CDTF">2023-03-22T04:51:00Z</dcterms:created>
  <dcterms:modified xsi:type="dcterms:W3CDTF">2023-03-22T04:51:00Z</dcterms:modified>
</cp:coreProperties>
</file>